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BC327" w14:textId="77777777" w:rsidR="00A97FF6" w:rsidRDefault="00A97FF6" w:rsidP="00A97F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871E565" wp14:editId="247A4BA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A9692" w14:textId="77777777" w:rsidR="00A97FF6" w:rsidRDefault="00A97FF6" w:rsidP="00A97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20F2BFE" w14:textId="77777777" w:rsidR="00A97FF6" w:rsidRDefault="00A97FF6" w:rsidP="00A97FF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B1777A7" w14:textId="77777777" w:rsidR="00A97FF6" w:rsidRPr="00604332" w:rsidRDefault="00A97FF6" w:rsidP="00A97FF6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E562D57" w14:textId="77777777" w:rsidR="00A97FF6" w:rsidRDefault="00A97FF6" w:rsidP="00A97FF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B163D1F" w14:textId="77777777" w:rsidR="00A97FF6" w:rsidRDefault="00A97FF6" w:rsidP="00A97FF6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5F3391EC" w14:textId="1C54974C" w:rsidR="00A97FF6" w:rsidRPr="00A97FF6" w:rsidRDefault="00A97FF6" w:rsidP="00A97FF6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ru-RU"/>
        </w:rPr>
        <w:t>643</w:t>
      </w:r>
    </w:p>
    <w:p w14:paraId="0823F8D3" w14:textId="4091508B" w:rsidR="00E6595F" w:rsidRPr="00E6595F" w:rsidRDefault="00E6595F" w:rsidP="00E659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59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продаж земельної ділянки </w:t>
      </w:r>
    </w:p>
    <w:p w14:paraId="058F1CE8" w14:textId="77777777" w:rsidR="00E6595F" w:rsidRDefault="00E6595F" w:rsidP="00E659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59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із земель промисловості, транспорту, </w:t>
      </w:r>
    </w:p>
    <w:p w14:paraId="72EF7A8E" w14:textId="77777777" w:rsidR="00E6595F" w:rsidRDefault="00E6595F" w:rsidP="00E659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6595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зв’язку, енергетики, оборони та </w:t>
      </w:r>
    </w:p>
    <w:p w14:paraId="0A5F5223" w14:textId="5E54B6A3" w:rsidR="00E6595F" w:rsidRPr="00E6595F" w:rsidRDefault="00E6595F" w:rsidP="00E659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</w:rPr>
      </w:pPr>
      <w:r w:rsidRPr="00E6595F">
        <w:rPr>
          <w:rFonts w:ascii="Times New Roman" w:hAnsi="Times New Roman" w:cs="Times New Roman"/>
          <w:b/>
          <w:color w:val="000000"/>
          <w:sz w:val="28"/>
          <w:szCs w:val="28"/>
        </w:rPr>
        <w:t>іншого призначення</w:t>
      </w:r>
    </w:p>
    <w:p w14:paraId="1DC8F190" w14:textId="77777777" w:rsidR="00E6595F" w:rsidRDefault="00E6595F" w:rsidP="00E659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05DEB347" w14:textId="4B1CF59D" w:rsidR="00E6595F" w:rsidRDefault="00E6595F" w:rsidP="00E659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6595F">
        <w:rPr>
          <w:rFonts w:ascii="Times New Roman" w:hAnsi="Times New Roman" w:cs="Times New Roman"/>
          <w:bCs/>
          <w:sz w:val="28"/>
          <w:szCs w:val="28"/>
        </w:rPr>
        <w:t>Відповідно до рішення 69 сесії 8 скликання Погребищенської міської ради №65 від 23 січня 2025 року «Про надання дозволу на проведення експертної грошової оцінки з метою продажу земельної ділянки», звіту про експертну грошову оцінку земельної ділянки, керуючись пунктом 34 част</w:t>
      </w:r>
      <w:r>
        <w:rPr>
          <w:rFonts w:ascii="Times New Roman" w:hAnsi="Times New Roman" w:cs="Times New Roman"/>
          <w:bCs/>
          <w:sz w:val="28"/>
          <w:szCs w:val="28"/>
        </w:rPr>
        <w:t>ини першої статті 26, частиною першою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статті 59 Закону України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E6595F">
        <w:rPr>
          <w:rFonts w:ascii="Times New Roman" w:hAnsi="Times New Roman" w:cs="Times New Roman"/>
          <w:bCs/>
          <w:sz w:val="28"/>
          <w:szCs w:val="28"/>
        </w:rPr>
        <w:t>Про м</w:t>
      </w:r>
      <w:r>
        <w:rPr>
          <w:rFonts w:ascii="Times New Roman" w:hAnsi="Times New Roman" w:cs="Times New Roman"/>
          <w:bCs/>
          <w:sz w:val="28"/>
          <w:szCs w:val="28"/>
        </w:rPr>
        <w:t>ісцеве самоврядування в Україні»,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статтями 5</w:t>
      </w:r>
      <w:r w:rsidR="00816575">
        <w:rPr>
          <w:rFonts w:ascii="Times New Roman" w:hAnsi="Times New Roman" w:cs="Times New Roman"/>
          <w:bCs/>
          <w:sz w:val="28"/>
          <w:szCs w:val="28"/>
        </w:rPr>
        <w:t>, 6, 13, 15, 19 Закону України «</w:t>
      </w:r>
      <w:r w:rsidRPr="00E6595F">
        <w:rPr>
          <w:rFonts w:ascii="Times New Roman" w:hAnsi="Times New Roman" w:cs="Times New Roman"/>
          <w:bCs/>
          <w:sz w:val="28"/>
          <w:szCs w:val="28"/>
        </w:rPr>
        <w:t>Про оцінку земель</w:t>
      </w:r>
      <w:r w:rsidR="00816575">
        <w:rPr>
          <w:rFonts w:ascii="Times New Roman" w:hAnsi="Times New Roman" w:cs="Times New Roman"/>
          <w:bCs/>
          <w:sz w:val="28"/>
          <w:szCs w:val="28"/>
        </w:rPr>
        <w:t>»</w:t>
      </w:r>
      <w:r w:rsidRPr="00E6595F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595F">
        <w:rPr>
          <w:rFonts w:ascii="Times New Roman" w:hAnsi="Times New Roman" w:cs="Times New Roman"/>
          <w:bCs/>
          <w:sz w:val="28"/>
          <w:szCs w:val="28"/>
        </w:rPr>
        <w:t>статтями 12, 81, 83, 120, 122, 127, 128, 131, 132, 134 Земельного кодексу України, Постановою Кабінету Міністрів України від 22 квітня 2009 року №381 «Про затвердження Порядку здійснення розрахунків з розстроченням платежу за придбання земельної ділянки державної та комунальної власності»</w:t>
      </w:r>
      <w:r>
        <w:rPr>
          <w:rFonts w:ascii="Times New Roman" w:hAnsi="Times New Roman" w:cs="Times New Roman"/>
          <w:bCs/>
          <w:sz w:val="28"/>
          <w:szCs w:val="28"/>
        </w:rPr>
        <w:t>, р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озглянувши звернення громадянина </w:t>
      </w:r>
      <w:r>
        <w:rPr>
          <w:rFonts w:ascii="Times New Roman" w:hAnsi="Times New Roman" w:cs="Times New Roman"/>
          <w:bCs/>
          <w:sz w:val="28"/>
          <w:szCs w:val="28"/>
        </w:rPr>
        <w:t>Слінченка Володимира Миколайовича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про продаж земельної ділянки із земель промисловості, транспорту, зв’язку, енергетики, оборони та іншого призначення</w:t>
      </w:r>
      <w:r w:rsidR="00816575">
        <w:rPr>
          <w:rFonts w:ascii="Times New Roman" w:hAnsi="Times New Roman" w:cs="Times New Roman"/>
          <w:bCs/>
          <w:sz w:val="28"/>
          <w:szCs w:val="28"/>
        </w:rPr>
        <w:t>,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комунальної форми власності</w:t>
      </w:r>
      <w:r w:rsidR="00816575">
        <w:rPr>
          <w:rFonts w:ascii="Times New Roman" w:hAnsi="Times New Roman" w:cs="Times New Roman"/>
          <w:bCs/>
          <w:sz w:val="28"/>
          <w:szCs w:val="28"/>
        </w:rPr>
        <w:t>,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кадастровий номер 0523410100:00:009:0135</w:t>
      </w:r>
      <w:r w:rsidR="00816575">
        <w:rPr>
          <w:rFonts w:ascii="Times New Roman" w:hAnsi="Times New Roman" w:cs="Times New Roman"/>
          <w:bCs/>
          <w:sz w:val="28"/>
          <w:szCs w:val="28"/>
        </w:rPr>
        <w:t>,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площею 0,2500 га, з визначеним цільовим призначенням - 11.02 Для розміщення та експлуатації основних, підсобних і допоміжних будівель та споруд підприємств переробної, машинобудівної та іншої промисловості, розташованої </w:t>
      </w:r>
      <w:r w:rsidR="0015313B">
        <w:rPr>
          <w:rFonts w:ascii="Times New Roman" w:hAnsi="Times New Roman" w:cs="Times New Roman"/>
          <w:bCs/>
          <w:sz w:val="28"/>
          <w:szCs w:val="28"/>
        </w:rPr>
        <w:t>на території Погребищенської міської територіальної громади Вінницького району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15313B">
        <w:rPr>
          <w:rFonts w:ascii="Times New Roman" w:hAnsi="Times New Roman" w:cs="Times New Roman"/>
          <w:bCs/>
          <w:sz w:val="28"/>
          <w:szCs w:val="28"/>
        </w:rPr>
        <w:t>ої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област</w:t>
      </w:r>
      <w:r w:rsidR="0015313B">
        <w:rPr>
          <w:rFonts w:ascii="Times New Roman" w:hAnsi="Times New Roman" w:cs="Times New Roman"/>
          <w:bCs/>
          <w:sz w:val="28"/>
          <w:szCs w:val="28"/>
        </w:rPr>
        <w:t>і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313B">
        <w:rPr>
          <w:rFonts w:ascii="Times New Roman" w:hAnsi="Times New Roman" w:cs="Times New Roman"/>
          <w:bCs/>
          <w:sz w:val="28"/>
          <w:szCs w:val="28"/>
        </w:rPr>
        <w:t xml:space="preserve">(в межах </w:t>
      </w:r>
      <w:r w:rsidRPr="00E6595F">
        <w:rPr>
          <w:rFonts w:ascii="Times New Roman" w:hAnsi="Times New Roman" w:cs="Times New Roman"/>
          <w:bCs/>
          <w:sz w:val="28"/>
          <w:szCs w:val="28"/>
        </w:rPr>
        <w:t>м</w:t>
      </w:r>
      <w:r w:rsidR="0015313B">
        <w:rPr>
          <w:rFonts w:ascii="Times New Roman" w:hAnsi="Times New Roman" w:cs="Times New Roman"/>
          <w:bCs/>
          <w:sz w:val="28"/>
          <w:szCs w:val="28"/>
        </w:rPr>
        <w:t xml:space="preserve">іста </w:t>
      </w:r>
      <w:r w:rsidRPr="00E6595F">
        <w:rPr>
          <w:rFonts w:ascii="Times New Roman" w:hAnsi="Times New Roman" w:cs="Times New Roman"/>
          <w:bCs/>
          <w:sz w:val="28"/>
          <w:szCs w:val="28"/>
        </w:rPr>
        <w:t>Погребище</w:t>
      </w:r>
      <w:r w:rsidR="0015313B">
        <w:rPr>
          <w:rFonts w:ascii="Times New Roman" w:hAnsi="Times New Roman" w:cs="Times New Roman"/>
          <w:bCs/>
          <w:sz w:val="28"/>
          <w:szCs w:val="28"/>
        </w:rPr>
        <w:t xml:space="preserve"> по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вулиц</w:t>
      </w:r>
      <w:r w:rsidR="0015313B">
        <w:rPr>
          <w:rFonts w:ascii="Times New Roman" w:hAnsi="Times New Roman" w:cs="Times New Roman"/>
          <w:bCs/>
          <w:sz w:val="28"/>
          <w:szCs w:val="28"/>
        </w:rPr>
        <w:t>і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Привокзальн</w:t>
      </w:r>
      <w:r w:rsidR="0015313B">
        <w:rPr>
          <w:rFonts w:ascii="Times New Roman" w:hAnsi="Times New Roman" w:cs="Times New Roman"/>
          <w:bCs/>
          <w:sz w:val="28"/>
          <w:szCs w:val="28"/>
        </w:rPr>
        <w:t>ій</w:t>
      </w:r>
      <w:r w:rsidRPr="00E6595F">
        <w:rPr>
          <w:rFonts w:ascii="Times New Roman" w:hAnsi="Times New Roman" w:cs="Times New Roman"/>
          <w:bCs/>
          <w:sz w:val="28"/>
          <w:szCs w:val="28"/>
        </w:rPr>
        <w:t>, 12а</w:t>
      </w:r>
      <w:r w:rsidR="0015313B">
        <w:rPr>
          <w:rFonts w:ascii="Times New Roman" w:hAnsi="Times New Roman" w:cs="Times New Roman"/>
          <w:bCs/>
          <w:sz w:val="28"/>
          <w:szCs w:val="28"/>
        </w:rPr>
        <w:t>)</w:t>
      </w:r>
      <w:r w:rsidRPr="00E6595F">
        <w:rPr>
          <w:rFonts w:ascii="Times New Roman" w:hAnsi="Times New Roman" w:cs="Times New Roman"/>
          <w:bCs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816575">
        <w:rPr>
          <w:rFonts w:ascii="Times New Roman" w:hAnsi="Times New Roman" w:cs="Times New Roman"/>
          <w:bCs/>
          <w:sz w:val="28"/>
          <w:szCs w:val="28"/>
        </w:rPr>
        <w:t>а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816575">
        <w:rPr>
          <w:rFonts w:ascii="Times New Roman" w:hAnsi="Times New Roman" w:cs="Times New Roman"/>
          <w:bCs/>
          <w:sz w:val="28"/>
          <w:szCs w:val="28"/>
        </w:rPr>
        <w:t>а</w:t>
      </w:r>
    </w:p>
    <w:p w14:paraId="4230D760" w14:textId="77777777" w:rsidR="00816575" w:rsidRPr="00E6595F" w:rsidRDefault="00816575" w:rsidP="00E659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4B9064DD" w14:textId="77777777" w:rsidR="00E6595F" w:rsidRPr="00E6595F" w:rsidRDefault="00E6595F" w:rsidP="0081657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6595F">
        <w:rPr>
          <w:rFonts w:ascii="Times New Roman" w:hAnsi="Times New Roman" w:cs="Times New Roman"/>
          <w:bCs/>
          <w:sz w:val="28"/>
          <w:szCs w:val="28"/>
        </w:rPr>
        <w:t>ВИРІШИЛА:</w:t>
      </w:r>
    </w:p>
    <w:p w14:paraId="7D7A435B" w14:textId="52BFE4B7" w:rsidR="00E6595F" w:rsidRDefault="00E6595F" w:rsidP="0015313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6595F">
        <w:rPr>
          <w:rFonts w:ascii="Times New Roman" w:hAnsi="Times New Roman" w:cs="Times New Roman"/>
          <w:bCs/>
          <w:sz w:val="28"/>
          <w:szCs w:val="28"/>
        </w:rPr>
        <w:lastRenderedPageBreak/>
        <w:t>1.</w:t>
      </w:r>
      <w:r w:rsidR="001531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595F">
        <w:rPr>
          <w:rFonts w:ascii="Times New Roman" w:hAnsi="Times New Roman" w:cs="Times New Roman"/>
          <w:bCs/>
          <w:sz w:val="28"/>
          <w:szCs w:val="28"/>
        </w:rPr>
        <w:tab/>
        <w:t xml:space="preserve">Продати громадянину </w:t>
      </w:r>
      <w:r w:rsidR="0015313B">
        <w:rPr>
          <w:rFonts w:ascii="Times New Roman" w:hAnsi="Times New Roman" w:cs="Times New Roman"/>
          <w:bCs/>
          <w:sz w:val="28"/>
          <w:szCs w:val="28"/>
        </w:rPr>
        <w:t>Слінченку Володимиру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313B">
        <w:rPr>
          <w:rFonts w:ascii="Times New Roman" w:hAnsi="Times New Roman" w:cs="Times New Roman"/>
          <w:bCs/>
          <w:sz w:val="28"/>
          <w:szCs w:val="28"/>
        </w:rPr>
        <w:t xml:space="preserve">Миколайовичу 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земельну ділянку </w:t>
      </w:r>
      <w:r w:rsidR="0015313B" w:rsidRPr="0015313B">
        <w:rPr>
          <w:rFonts w:ascii="Times New Roman" w:hAnsi="Times New Roman" w:cs="Times New Roman"/>
          <w:bCs/>
          <w:sz w:val="28"/>
          <w:szCs w:val="28"/>
        </w:rPr>
        <w:t xml:space="preserve">із земель промисловості, транспорту, зв’язку, енергетики, оборони та іншого призначення, комунальної форми власності, кадастровий номер 0523410100:00:009:0135, площею 0,2500 га, з визначеним цільовим призначенням </w:t>
      </w:r>
      <w:r w:rsidR="00A85E04">
        <w:rPr>
          <w:rFonts w:ascii="Times New Roman" w:hAnsi="Times New Roman" w:cs="Times New Roman"/>
          <w:bCs/>
          <w:sz w:val="28"/>
          <w:szCs w:val="28"/>
        </w:rPr>
        <w:t>—</w:t>
      </w:r>
      <w:r w:rsidR="0015313B" w:rsidRPr="0015313B">
        <w:rPr>
          <w:rFonts w:ascii="Times New Roman" w:hAnsi="Times New Roman" w:cs="Times New Roman"/>
          <w:bCs/>
          <w:sz w:val="28"/>
          <w:szCs w:val="28"/>
        </w:rPr>
        <w:t xml:space="preserve"> 11.02 Для розміщення та експлуатації основних, підсобних і допоміжних будівель та споруд підприємств переробної, машинобудівної та іншої промисловості, </w:t>
      </w:r>
      <w:r w:rsidR="0015313B">
        <w:rPr>
          <w:rFonts w:ascii="Times New Roman" w:hAnsi="Times New Roman" w:cs="Times New Roman"/>
          <w:bCs/>
          <w:sz w:val="28"/>
          <w:szCs w:val="28"/>
        </w:rPr>
        <w:t xml:space="preserve">яка </w:t>
      </w:r>
      <w:r w:rsidR="0015313B" w:rsidRPr="0015313B">
        <w:rPr>
          <w:rFonts w:ascii="Times New Roman" w:hAnsi="Times New Roman" w:cs="Times New Roman"/>
          <w:bCs/>
          <w:sz w:val="28"/>
          <w:szCs w:val="28"/>
        </w:rPr>
        <w:t>розташован</w:t>
      </w:r>
      <w:r w:rsidR="0015313B">
        <w:rPr>
          <w:rFonts w:ascii="Times New Roman" w:hAnsi="Times New Roman" w:cs="Times New Roman"/>
          <w:bCs/>
          <w:sz w:val="28"/>
          <w:szCs w:val="28"/>
        </w:rPr>
        <w:t>а</w:t>
      </w:r>
      <w:r w:rsidR="0015313B" w:rsidRPr="0015313B">
        <w:rPr>
          <w:rFonts w:ascii="Times New Roman" w:hAnsi="Times New Roman" w:cs="Times New Roman"/>
          <w:bCs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(в межах міста Погребище по вулиці Привокзальній, 12а)</w:t>
      </w:r>
      <w:r w:rsidRPr="00E6595F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15313B" w:rsidRPr="0015313B">
        <w:rPr>
          <w:rFonts w:ascii="Times New Roman" w:hAnsi="Times New Roman" w:cs="Times New Roman"/>
          <w:bCs/>
          <w:sz w:val="28"/>
          <w:szCs w:val="28"/>
        </w:rPr>
        <w:t>за ціною, яка дорівнює експертній грошовій оцінці 631225,00 грн (шістсот тридцять одна тисяча двісті двадцять п’ять гривень 00 копійок), з урахуванням суми авансового внеску 71669,39 грн. (сімдесят одна тисяча шістсот шістдесят дев’ять гривень 39 копійок), з розстроченням платежу зі сплати ціни земельної ділянки терміном на 3 (три) роки</w:t>
      </w:r>
      <w:r w:rsidR="0015313B">
        <w:rPr>
          <w:rFonts w:ascii="Times New Roman" w:hAnsi="Times New Roman" w:cs="Times New Roman"/>
          <w:bCs/>
          <w:sz w:val="28"/>
          <w:szCs w:val="28"/>
        </w:rPr>
        <w:t>,</w:t>
      </w:r>
      <w:r w:rsidR="0015313B" w:rsidRPr="0015313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0AC7" w:rsidRPr="00910AC7">
        <w:rPr>
          <w:rFonts w:ascii="Times New Roman" w:hAnsi="Times New Roman" w:cs="Times New Roman"/>
          <w:bCs/>
          <w:sz w:val="28"/>
          <w:szCs w:val="28"/>
        </w:rPr>
        <w:t>шляхом погашення суми розстроченого платежу рівними частинами не рідше ніж один раз у три місяці згідно з графіком, який є невід'ємною частиною договору купівлі-продажу, або одноразово у повному обсязі у строк, який не перевищує трьох місяців після внесення першого або чергового платежу.</w:t>
      </w:r>
    </w:p>
    <w:p w14:paraId="465B5D51" w14:textId="7A139010" w:rsidR="00910AC7" w:rsidRDefault="00910AC7" w:rsidP="0015313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C5F557D" w14:textId="32D79091" w:rsidR="00910AC7" w:rsidRDefault="00910AC7" w:rsidP="00910A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717D4C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717D4C">
        <w:rPr>
          <w:rFonts w:ascii="Times New Roman" w:hAnsi="Times New Roman" w:cs="Times New Roman"/>
          <w:bCs/>
          <w:sz w:val="28"/>
          <w:szCs w:val="28"/>
        </w:rPr>
        <w:t>станов</w:t>
      </w:r>
      <w:r>
        <w:rPr>
          <w:rFonts w:ascii="Times New Roman" w:hAnsi="Times New Roman" w:cs="Times New Roman"/>
          <w:bCs/>
          <w:sz w:val="28"/>
          <w:szCs w:val="28"/>
        </w:rPr>
        <w:t>ити</w:t>
      </w:r>
      <w:r w:rsidRPr="00717D4C">
        <w:rPr>
          <w:rFonts w:ascii="Times New Roman" w:hAnsi="Times New Roman" w:cs="Times New Roman"/>
          <w:bCs/>
          <w:sz w:val="28"/>
          <w:szCs w:val="28"/>
        </w:rPr>
        <w:t xml:space="preserve"> заборон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717D4C">
        <w:rPr>
          <w:rFonts w:ascii="Times New Roman" w:hAnsi="Times New Roman" w:cs="Times New Roman"/>
          <w:bCs/>
          <w:sz w:val="28"/>
          <w:szCs w:val="28"/>
        </w:rPr>
        <w:t xml:space="preserve"> на продаж або інше відчуження та надання у користування земельної ділянки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5313B">
        <w:rPr>
          <w:rFonts w:ascii="Times New Roman" w:hAnsi="Times New Roman" w:cs="Times New Roman"/>
          <w:bCs/>
          <w:sz w:val="28"/>
          <w:szCs w:val="28"/>
        </w:rPr>
        <w:t xml:space="preserve">із земель промисловості, транспорту, зв’язку, енергетики, оборони та іншого призначення, кадастровий номер 0523410100:00:009:0135, площею 0,2500 га, з визначеним цільовим призначенням </w:t>
      </w:r>
      <w:r w:rsidR="00A85E04">
        <w:rPr>
          <w:rFonts w:ascii="Times New Roman" w:hAnsi="Times New Roman" w:cs="Times New Roman"/>
          <w:bCs/>
          <w:sz w:val="28"/>
          <w:szCs w:val="28"/>
        </w:rPr>
        <w:t>—</w:t>
      </w:r>
      <w:r w:rsidRPr="0015313B">
        <w:rPr>
          <w:rFonts w:ascii="Times New Roman" w:hAnsi="Times New Roman" w:cs="Times New Roman"/>
          <w:bCs/>
          <w:sz w:val="28"/>
          <w:szCs w:val="28"/>
        </w:rPr>
        <w:t xml:space="preserve"> 11.02 Для розміщення та експлуатації основних, підсобних і допоміжних будівель та споруд підприємств переробної, машинобудівної та іншої промисловості, </w:t>
      </w:r>
      <w:r>
        <w:rPr>
          <w:rFonts w:ascii="Times New Roman" w:hAnsi="Times New Roman" w:cs="Times New Roman"/>
          <w:bCs/>
          <w:sz w:val="28"/>
          <w:szCs w:val="28"/>
        </w:rPr>
        <w:t xml:space="preserve">яка </w:t>
      </w:r>
      <w:r w:rsidRPr="0015313B">
        <w:rPr>
          <w:rFonts w:ascii="Times New Roman" w:hAnsi="Times New Roman" w:cs="Times New Roman"/>
          <w:bCs/>
          <w:sz w:val="28"/>
          <w:szCs w:val="28"/>
        </w:rPr>
        <w:t>розташован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15313B">
        <w:rPr>
          <w:rFonts w:ascii="Times New Roman" w:hAnsi="Times New Roman" w:cs="Times New Roman"/>
          <w:bCs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(в межах міста Погребище по вулиці Привокзальній, 12а)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717D4C">
        <w:rPr>
          <w:rFonts w:ascii="Times New Roman" w:hAnsi="Times New Roman" w:cs="Times New Roman"/>
          <w:bCs/>
          <w:sz w:val="28"/>
          <w:szCs w:val="28"/>
        </w:rPr>
        <w:t xml:space="preserve"> до повного розрахунку покупця за договором купівлі-продажу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5B8AC141" w14:textId="77777777" w:rsidR="00910AC7" w:rsidRPr="00E6595F" w:rsidRDefault="00910AC7" w:rsidP="0015313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ABF8CDE" w14:textId="16BA4A57" w:rsidR="00E6595F" w:rsidRPr="00E6595F" w:rsidRDefault="00910AC7" w:rsidP="00910AC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E6595F" w:rsidRPr="00E6595F">
        <w:rPr>
          <w:rFonts w:ascii="Times New Roman" w:hAnsi="Times New Roman" w:cs="Times New Roman"/>
          <w:bCs/>
          <w:sz w:val="28"/>
          <w:szCs w:val="28"/>
        </w:rPr>
        <w:t>. Доручити Погребищенському міському голові від імені Погребищенської міської ради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Вінницького району</w:t>
      </w:r>
      <w:r w:rsidR="00E6595F" w:rsidRPr="00E6595F">
        <w:rPr>
          <w:rFonts w:ascii="Times New Roman" w:hAnsi="Times New Roman" w:cs="Times New Roman"/>
          <w:bCs/>
          <w:sz w:val="28"/>
          <w:szCs w:val="28"/>
        </w:rPr>
        <w:t xml:space="preserve"> Вінницької області укласти договір купівлі-продажу земельної ділянки </w:t>
      </w:r>
      <w:r w:rsidRPr="00910AC7">
        <w:rPr>
          <w:rFonts w:ascii="Times New Roman" w:hAnsi="Times New Roman" w:cs="Times New Roman"/>
          <w:bCs/>
          <w:sz w:val="28"/>
          <w:szCs w:val="28"/>
        </w:rPr>
        <w:t xml:space="preserve">із земель промисловості, транспорту, зв’язку, енергетики, оборони та іншого призначення, комунальної форми власності, кадастровий номер 0523410100:00:009:0135, площею 0,2500 га, з визначеним цільовим призначенням </w:t>
      </w:r>
      <w:r w:rsidR="00A85E04">
        <w:rPr>
          <w:rFonts w:ascii="Times New Roman" w:hAnsi="Times New Roman" w:cs="Times New Roman"/>
          <w:bCs/>
          <w:sz w:val="28"/>
          <w:szCs w:val="28"/>
        </w:rPr>
        <w:t>—</w:t>
      </w:r>
      <w:r w:rsidRPr="00910AC7">
        <w:rPr>
          <w:rFonts w:ascii="Times New Roman" w:hAnsi="Times New Roman" w:cs="Times New Roman"/>
          <w:bCs/>
          <w:sz w:val="28"/>
          <w:szCs w:val="28"/>
        </w:rPr>
        <w:t xml:space="preserve"> 11.02 Для розміщення та експлуатації основних, підсобних і допоміжних будівель та споруд підприємств переробної, машинобудівної та іншої промисловості,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Привокзальній, 12а)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E6595F" w:rsidRPr="00E6595F">
        <w:rPr>
          <w:rFonts w:ascii="Times New Roman" w:hAnsi="Times New Roman" w:cs="Times New Roman"/>
          <w:bCs/>
          <w:sz w:val="28"/>
          <w:szCs w:val="28"/>
        </w:rPr>
        <w:t xml:space="preserve"> згідно цього рішення.</w:t>
      </w:r>
    </w:p>
    <w:p w14:paraId="2B3691CA" w14:textId="53591619" w:rsidR="003F18B9" w:rsidRPr="00E6595F" w:rsidRDefault="00090E3E" w:rsidP="00E6595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6595F">
        <w:rPr>
          <w:rFonts w:ascii="Times New Roman" w:hAnsi="Times New Roman"/>
          <w:sz w:val="28"/>
          <w:szCs w:val="28"/>
        </w:rPr>
        <w:lastRenderedPageBreak/>
        <w:t>4</w:t>
      </w:r>
      <w:r w:rsidR="00735682" w:rsidRPr="00E6595F">
        <w:rPr>
          <w:rFonts w:ascii="Times New Roman" w:hAnsi="Times New Roman"/>
          <w:sz w:val="28"/>
          <w:szCs w:val="28"/>
        </w:rPr>
        <w:t xml:space="preserve">. </w:t>
      </w:r>
      <w:r w:rsidR="00735682" w:rsidRPr="00E6595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6595F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Pr="00E6595F" w:rsidRDefault="008F3CCB" w:rsidP="00E6595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E6595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E6595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E6595F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4124A2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EA58D" w14:textId="77777777" w:rsidR="00897F78" w:rsidRDefault="00897F78" w:rsidP="00063119">
      <w:pPr>
        <w:spacing w:after="0" w:line="240" w:lineRule="auto"/>
      </w:pPr>
      <w:r>
        <w:separator/>
      </w:r>
    </w:p>
  </w:endnote>
  <w:endnote w:type="continuationSeparator" w:id="0">
    <w:p w14:paraId="4B87D235" w14:textId="77777777" w:rsidR="00897F78" w:rsidRDefault="00897F7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9035E" w14:textId="77777777" w:rsidR="00897F78" w:rsidRDefault="00897F78" w:rsidP="00063119">
      <w:pPr>
        <w:spacing w:after="0" w:line="240" w:lineRule="auto"/>
      </w:pPr>
      <w:r>
        <w:separator/>
      </w:r>
    </w:p>
  </w:footnote>
  <w:footnote w:type="continuationSeparator" w:id="0">
    <w:p w14:paraId="1972CB5B" w14:textId="77777777" w:rsidR="00897F78" w:rsidRDefault="00897F7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40277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0704C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0403"/>
    <w:rsid w:val="0008333A"/>
    <w:rsid w:val="000859F2"/>
    <w:rsid w:val="00090E3E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13B"/>
    <w:rsid w:val="0015625B"/>
    <w:rsid w:val="0016339C"/>
    <w:rsid w:val="00164544"/>
    <w:rsid w:val="00180669"/>
    <w:rsid w:val="00181830"/>
    <w:rsid w:val="00183C5F"/>
    <w:rsid w:val="00185CE8"/>
    <w:rsid w:val="00186827"/>
    <w:rsid w:val="001941F8"/>
    <w:rsid w:val="00195EFD"/>
    <w:rsid w:val="001A2094"/>
    <w:rsid w:val="001A499D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692D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001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26C9F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2A5C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4BBF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305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67465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30E"/>
    <w:rsid w:val="007F07FA"/>
    <w:rsid w:val="007F2BCA"/>
    <w:rsid w:val="007F4421"/>
    <w:rsid w:val="008012F5"/>
    <w:rsid w:val="00815D7D"/>
    <w:rsid w:val="00816575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97F78"/>
    <w:rsid w:val="008A08EB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0AC7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376F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5E04"/>
    <w:rsid w:val="00A95800"/>
    <w:rsid w:val="00A96127"/>
    <w:rsid w:val="00A97FF6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2336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276BE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3390"/>
    <w:rsid w:val="00E067AE"/>
    <w:rsid w:val="00E12DFE"/>
    <w:rsid w:val="00E175FA"/>
    <w:rsid w:val="00E319B9"/>
    <w:rsid w:val="00E33978"/>
    <w:rsid w:val="00E438F5"/>
    <w:rsid w:val="00E56727"/>
    <w:rsid w:val="00E60AC7"/>
    <w:rsid w:val="00E6595F"/>
    <w:rsid w:val="00E671F9"/>
    <w:rsid w:val="00E70303"/>
    <w:rsid w:val="00E70C6D"/>
    <w:rsid w:val="00E71C42"/>
    <w:rsid w:val="00E770EF"/>
    <w:rsid w:val="00E87164"/>
    <w:rsid w:val="00E90F5A"/>
    <w:rsid w:val="00E91AA7"/>
    <w:rsid w:val="00E95F69"/>
    <w:rsid w:val="00E9723F"/>
    <w:rsid w:val="00EA36C0"/>
    <w:rsid w:val="00EA61EC"/>
    <w:rsid w:val="00EB1CD4"/>
    <w:rsid w:val="00EB350A"/>
    <w:rsid w:val="00EB49A0"/>
    <w:rsid w:val="00EB4C16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77C"/>
    <w:rsid w:val="00F449D7"/>
    <w:rsid w:val="00F45AB5"/>
    <w:rsid w:val="00F45FA1"/>
    <w:rsid w:val="00F51A05"/>
    <w:rsid w:val="00F52D3C"/>
    <w:rsid w:val="00F66203"/>
    <w:rsid w:val="00F66753"/>
    <w:rsid w:val="00F73693"/>
    <w:rsid w:val="00F80071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A7F86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5A9C2-7A46-4180-AD54-F7A6971F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3075</Words>
  <Characters>1754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2025-06-12T05:46:00Z</cp:lastPrinted>
  <dcterms:created xsi:type="dcterms:W3CDTF">2025-06-17T12:37:00Z</dcterms:created>
  <dcterms:modified xsi:type="dcterms:W3CDTF">2025-06-26T12:28:00Z</dcterms:modified>
</cp:coreProperties>
</file>